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C8534" w14:textId="64AADDA6" w:rsidR="00A76309" w:rsidRDefault="20DBBE5E" w:rsidP="3C1E39D4">
      <w:pPr>
        <w:shd w:val="clear" w:color="auto" w:fill="FFFFFF" w:themeFill="background1"/>
      </w:pPr>
      <w:r w:rsidRPr="3C1E39D4">
        <w:rPr>
          <w:rFonts w:ascii="Open Sans" w:eastAsia="Open Sans" w:hAnsi="Open Sans" w:cs="Open Sans"/>
          <w:color w:val="242424"/>
        </w:rPr>
        <w:t>Personal Library Cards</w:t>
      </w:r>
    </w:p>
    <w:p w14:paraId="2148DE00" w14:textId="6DF56F1A" w:rsidR="00A76309" w:rsidRDefault="0D6BDE5D" w:rsidP="3C1E39D4">
      <w:pPr>
        <w:shd w:val="clear" w:color="auto" w:fill="FFFFFF" w:themeFill="background1"/>
        <w:rPr>
          <w:rFonts w:ascii="Open Sans" w:eastAsia="Open Sans" w:hAnsi="Open Sans" w:cs="Open Sans"/>
          <w:color w:val="242424"/>
        </w:rPr>
      </w:pPr>
      <w:r w:rsidRPr="3C1E39D4">
        <w:rPr>
          <w:rFonts w:ascii="Open Sans" w:eastAsia="Open Sans" w:hAnsi="Open Sans" w:cs="Open Sans"/>
          <w:color w:val="242424"/>
        </w:rPr>
        <w:t xml:space="preserve">While employed at Missoula Public Library, staff are assigned the library account system profile MSLAG-STAF. Staff use of library materials is subject to the same rules and procedures that apply to the </w:t>
      </w:r>
      <w:proofErr w:type="gramStart"/>
      <w:r w:rsidRPr="3C1E39D4">
        <w:rPr>
          <w:rFonts w:ascii="Open Sans" w:eastAsia="Open Sans" w:hAnsi="Open Sans" w:cs="Open Sans"/>
          <w:color w:val="242424"/>
        </w:rPr>
        <w:t>general public</w:t>
      </w:r>
      <w:proofErr w:type="gramEnd"/>
      <w:r w:rsidRPr="3C1E39D4">
        <w:rPr>
          <w:rFonts w:ascii="Open Sans" w:eastAsia="Open Sans" w:hAnsi="Open Sans" w:cs="Open Sans"/>
          <w:color w:val="242424"/>
        </w:rPr>
        <w:t>.</w:t>
      </w:r>
    </w:p>
    <w:p w14:paraId="29D201FC" w14:textId="391E5F58" w:rsidR="00A76309" w:rsidRDefault="0D6BDE5D" w:rsidP="3C1E39D4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Open Sans" w:eastAsia="Open Sans" w:hAnsi="Open Sans" w:cs="Open Sans"/>
          <w:color w:val="242424"/>
        </w:rPr>
      </w:pPr>
      <w:r w:rsidRPr="3C1E39D4">
        <w:rPr>
          <w:rFonts w:ascii="Open Sans" w:eastAsia="Open Sans" w:hAnsi="Open Sans" w:cs="Open Sans"/>
          <w:color w:val="242424"/>
        </w:rPr>
        <w:t>Materials must be checked out to a library account for personal use.</w:t>
      </w:r>
    </w:p>
    <w:p w14:paraId="13DCD66F" w14:textId="5E6FEE80" w:rsidR="00A76309" w:rsidRDefault="0D6BDE5D" w:rsidP="3C1E39D4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Open Sans" w:eastAsia="Open Sans" w:hAnsi="Open Sans" w:cs="Open Sans"/>
          <w:color w:val="242424"/>
        </w:rPr>
      </w:pPr>
      <w:r w:rsidRPr="3C1E39D4">
        <w:rPr>
          <w:rFonts w:ascii="Open Sans" w:eastAsia="Open Sans" w:hAnsi="Open Sans" w:cs="Open Sans"/>
          <w:color w:val="242424"/>
        </w:rPr>
        <w:t>Staff will abide by material loan periods and the renewal limit of two (2).</w:t>
      </w:r>
    </w:p>
    <w:p w14:paraId="7F226FA3" w14:textId="4C12A249" w:rsidR="00A76309" w:rsidRDefault="0D6BDE5D" w:rsidP="3C1E39D4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Open Sans" w:eastAsia="Open Sans" w:hAnsi="Open Sans" w:cs="Open Sans"/>
          <w:color w:val="242424"/>
        </w:rPr>
      </w:pPr>
      <w:r w:rsidRPr="3C1E39D4">
        <w:rPr>
          <w:rFonts w:ascii="Open Sans" w:eastAsia="Open Sans" w:hAnsi="Open Sans" w:cs="Open Sans"/>
          <w:color w:val="242424"/>
        </w:rPr>
        <w:t>Materials are not available to staff before the public.  Staff will abide by holds queues to acquire materials.</w:t>
      </w:r>
    </w:p>
    <w:p w14:paraId="63863386" w14:textId="017AAA9F" w:rsidR="00A76309" w:rsidRDefault="0D6BDE5D" w:rsidP="3C1E39D4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Open Sans" w:eastAsia="Open Sans" w:hAnsi="Open Sans" w:cs="Open Sans"/>
          <w:color w:val="242424"/>
        </w:rPr>
      </w:pPr>
      <w:r w:rsidRPr="3C1E39D4">
        <w:rPr>
          <w:rFonts w:ascii="Open Sans" w:eastAsia="Open Sans" w:hAnsi="Open Sans" w:cs="Open Sans"/>
          <w:color w:val="242424"/>
        </w:rPr>
        <w:t>Staff are responsible for the care and timely return of borrowed items. Staff are responsible for any replacement fees for lost or damaged materials. A staff person other than the library card holder should clear any fees from staff accounts.</w:t>
      </w:r>
    </w:p>
    <w:p w14:paraId="2C078E63" w14:textId="10AFFED1" w:rsidR="00A76309" w:rsidRDefault="00A76309"/>
    <w:sectPr w:rsidR="00A763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4E0CF"/>
    <w:multiLevelType w:val="hybridMultilevel"/>
    <w:tmpl w:val="F922178C"/>
    <w:lvl w:ilvl="0" w:tplc="DD246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0CF3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C05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760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7033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6C31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660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C4C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7E4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288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19DCD8A"/>
    <w:rsid w:val="00181C23"/>
    <w:rsid w:val="00A76309"/>
    <w:rsid w:val="00D45459"/>
    <w:rsid w:val="087DA887"/>
    <w:rsid w:val="0D6BDE5D"/>
    <w:rsid w:val="20DBBE5E"/>
    <w:rsid w:val="3C1E39D4"/>
    <w:rsid w:val="519DC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44D73"/>
  <w15:chartTrackingRefBased/>
  <w15:docId w15:val="{9CDE230B-7921-448A-A297-C116E725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3C1E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529776-1cc5-4192-899a-0fa85daeb57c">
      <Terms xmlns="http://schemas.microsoft.com/office/infopath/2007/PartnerControls"/>
    </lcf76f155ced4ddcb4097134ff3c332f>
    <TaxCatchAll xmlns="579d4948-2972-4378-a243-8eee2ad2be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4" ma:contentTypeDescription="Create a new document." ma:contentTypeScope="" ma:versionID="4594bedf8aace02e9ad154d291ebb41e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d7ca0d7b6cab8ad97ed6daee736e1e0a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7C74EE-57FA-4909-8169-A01B588FE062}">
  <ds:schemaRefs>
    <ds:schemaRef ds:uri="http://schemas.microsoft.com/office/2006/metadata/properties"/>
    <ds:schemaRef ds:uri="http://schemas.microsoft.com/office/infopath/2007/PartnerControls"/>
    <ds:schemaRef ds:uri="40529776-1cc5-4192-899a-0fa85daeb57c"/>
    <ds:schemaRef ds:uri="579d4948-2972-4378-a243-8eee2ad2be64"/>
  </ds:schemaRefs>
</ds:datastoreItem>
</file>

<file path=customXml/itemProps2.xml><?xml version="1.0" encoding="utf-8"?>
<ds:datastoreItem xmlns:ds="http://schemas.openxmlformats.org/officeDocument/2006/customXml" ds:itemID="{9EE0B51E-6D59-42C7-B4E1-E4F66B8A6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89AA0-AB68-4C13-A0D6-1BBF2FF9D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29776-1cc5-4192-899a-0fa85daeb57c"/>
    <ds:schemaRef ds:uri="579d4948-2972-4378-a243-8eee2ad2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Slaven Lee</dc:creator>
  <cp:keywords/>
  <dc:description/>
  <cp:lastModifiedBy>Elizabeth Jonkel</cp:lastModifiedBy>
  <cp:revision>2</cp:revision>
  <dcterms:created xsi:type="dcterms:W3CDTF">2026-06-02T21:46:00Z</dcterms:created>
  <dcterms:modified xsi:type="dcterms:W3CDTF">2026-06-16T16:59:00Z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0x010100EEA6511BE90BD3409F3BAECE42909539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